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99AA" w14:textId="71A98BCA" w:rsidR="00004797" w:rsidRDefault="0071768D" w:rsidP="00004797">
      <w:pPr>
        <w:pStyle w:val="Title"/>
        <w:rPr>
          <w:rFonts w:ascii="Arial" w:hAnsi="Arial" w:cs="Arial"/>
        </w:rPr>
      </w:pPr>
      <w:r>
        <w:rPr>
          <w:rFonts w:ascii="Arial" w:hAnsi="Arial" w:cs="Arial"/>
        </w:rPr>
        <w:t xml:space="preserve">Resolution No.: </w:t>
      </w:r>
      <w:r w:rsidR="00793C36">
        <w:rPr>
          <w:rFonts w:ascii="Arial" w:hAnsi="Arial" w:cs="Arial"/>
          <w:u w:val="single"/>
        </w:rPr>
        <w:t>____</w:t>
      </w:r>
      <w:r w:rsidR="00004797">
        <w:rPr>
          <w:rFonts w:ascii="Arial" w:hAnsi="Arial" w:cs="Arial"/>
        </w:rPr>
        <w:t xml:space="preserve"> of 20</w:t>
      </w:r>
      <w:r w:rsidR="00793C36">
        <w:rPr>
          <w:rFonts w:ascii="Arial" w:hAnsi="Arial" w:cs="Arial"/>
        </w:rPr>
        <w:t>2</w:t>
      </w:r>
      <w:r w:rsidR="004B7A3C">
        <w:rPr>
          <w:rFonts w:ascii="Arial" w:hAnsi="Arial" w:cs="Arial"/>
        </w:rPr>
        <w:t>1</w:t>
      </w:r>
    </w:p>
    <w:p w14:paraId="250A00CD" w14:textId="77777777" w:rsidR="00004797" w:rsidRDefault="00004797" w:rsidP="00004797">
      <w:pPr>
        <w:pStyle w:val="Title"/>
        <w:rPr>
          <w:rFonts w:ascii="Arial" w:hAnsi="Arial" w:cs="Arial"/>
        </w:rPr>
      </w:pPr>
    </w:p>
    <w:p w14:paraId="0BCD8BDF" w14:textId="77777777" w:rsidR="00004797" w:rsidRDefault="00004797" w:rsidP="00004797">
      <w:pPr>
        <w:jc w:val="center"/>
        <w:rPr>
          <w:rFonts w:ascii="Arial" w:hAnsi="Arial" w:cs="Arial"/>
          <w:b/>
          <w:bCs/>
          <w:sz w:val="22"/>
        </w:rPr>
      </w:pPr>
      <w:r>
        <w:rPr>
          <w:rFonts w:ascii="Arial" w:hAnsi="Arial" w:cs="Arial"/>
          <w:b/>
          <w:bCs/>
          <w:sz w:val="22"/>
        </w:rPr>
        <w:t xml:space="preserve">THE </w:t>
      </w:r>
      <w:smartTag w:uri="urn:schemas-microsoft-com:office:smarttags" w:element="place">
        <w:smartTag w:uri="urn:schemas-microsoft-com:office:smarttags" w:element="PlaceType">
          <w:r>
            <w:rPr>
              <w:rFonts w:ascii="Arial" w:hAnsi="Arial" w:cs="Arial"/>
              <w:b/>
              <w:bCs/>
              <w:sz w:val="22"/>
            </w:rPr>
            <w:t>VILLAGE</w:t>
          </w:r>
        </w:smartTag>
        <w:r>
          <w:rPr>
            <w:rFonts w:ascii="Arial" w:hAnsi="Arial" w:cs="Arial"/>
            <w:b/>
            <w:bCs/>
            <w:sz w:val="22"/>
          </w:rPr>
          <w:t xml:space="preserve"> OF </w:t>
        </w:r>
        <w:smartTag w:uri="urn:schemas-microsoft-com:office:smarttags" w:element="PlaceName">
          <w:r>
            <w:rPr>
              <w:rFonts w:ascii="Arial" w:hAnsi="Arial" w:cs="Arial"/>
              <w:b/>
              <w:bCs/>
              <w:sz w:val="22"/>
            </w:rPr>
            <w:t>SOUTH</w:t>
          </w:r>
        </w:smartTag>
      </w:smartTag>
      <w:r>
        <w:rPr>
          <w:rFonts w:ascii="Arial" w:hAnsi="Arial" w:cs="Arial"/>
          <w:b/>
          <w:bCs/>
          <w:sz w:val="22"/>
        </w:rPr>
        <w:t xml:space="preserve"> BLOOMING GROVE</w:t>
      </w:r>
    </w:p>
    <w:p w14:paraId="677BA3DB" w14:textId="77777777" w:rsidR="00004797" w:rsidRDefault="00004797" w:rsidP="00004797">
      <w:pPr>
        <w:jc w:val="center"/>
        <w:rPr>
          <w:rFonts w:ascii="Arial" w:hAnsi="Arial" w:cs="Arial"/>
          <w:sz w:val="22"/>
        </w:rPr>
      </w:pPr>
      <w:r>
        <w:rPr>
          <w:rFonts w:ascii="Arial" w:hAnsi="Arial" w:cs="Arial"/>
          <w:b/>
          <w:bCs/>
          <w:sz w:val="22"/>
        </w:rPr>
        <w:t>VILLAGE BOARD</w:t>
      </w:r>
    </w:p>
    <w:p w14:paraId="0D49EB18" w14:textId="77777777" w:rsidR="00004797" w:rsidRDefault="00004797" w:rsidP="00004797">
      <w:pPr>
        <w:widowControl w:val="0"/>
        <w:rPr>
          <w:rFonts w:ascii="Arial" w:hAnsi="Arial" w:cs="Arial"/>
          <w:sz w:val="22"/>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b/>
          <w:sz w:val="22"/>
          <w:szCs w:val="20"/>
        </w:rPr>
        <w:t xml:space="preserve">    </w:t>
      </w:r>
      <w:r>
        <w:rPr>
          <w:rFonts w:ascii="Arial" w:hAnsi="Arial" w:cs="Arial"/>
          <w:b/>
          <w:sz w:val="22"/>
          <w:szCs w:val="20"/>
        </w:rPr>
        <w:tab/>
        <w:t xml:space="preserve">     Roll Call Vote</w:t>
      </w:r>
    </w:p>
    <w:p w14:paraId="67CCA5B9" w14:textId="77777777" w:rsidR="00004797" w:rsidRDefault="00004797" w:rsidP="00004797">
      <w:pPr>
        <w:widowControl w:val="0"/>
        <w:rPr>
          <w:rFonts w:ascii="Arial" w:hAnsi="Arial" w:cs="Arial"/>
          <w:szCs w:val="20"/>
        </w:rPr>
      </w:pP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2"/>
          <w:szCs w:val="20"/>
        </w:rPr>
        <w:tab/>
      </w:r>
      <w:r>
        <w:rPr>
          <w:rFonts w:ascii="Arial" w:hAnsi="Arial" w:cs="Arial"/>
          <w:sz w:val="20"/>
          <w:szCs w:val="20"/>
        </w:rPr>
        <w:t>Names                  Ayes         Noes      Abstain     Absent</w:t>
      </w:r>
    </w:p>
    <w:tbl>
      <w:tblPr>
        <w:tblW w:w="0" w:type="auto"/>
        <w:tblInd w:w="3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1" w:type="dxa"/>
          <w:right w:w="101" w:type="dxa"/>
        </w:tblCellMar>
        <w:tblLook w:val="04A0" w:firstRow="1" w:lastRow="0" w:firstColumn="1" w:lastColumn="0" w:noHBand="0" w:noVBand="1"/>
      </w:tblPr>
      <w:tblGrid>
        <w:gridCol w:w="2520"/>
        <w:gridCol w:w="990"/>
        <w:gridCol w:w="990"/>
        <w:gridCol w:w="900"/>
        <w:gridCol w:w="990"/>
      </w:tblGrid>
      <w:tr w:rsidR="00004797" w:rsidRPr="003B7156" w14:paraId="3A166E20" w14:textId="77777777" w:rsidTr="00C5245E">
        <w:trPr>
          <w:cantSplit/>
        </w:trPr>
        <w:tc>
          <w:tcPr>
            <w:tcW w:w="252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hideMark/>
          </w:tcPr>
          <w:p w14:paraId="30FE9847" w14:textId="77777777" w:rsidR="00004797" w:rsidRPr="006B6003" w:rsidRDefault="00004797" w:rsidP="00004797">
            <w:pPr>
              <w:widowControl w:val="0"/>
              <w:jc w:val="center"/>
              <w:rPr>
                <w:rFonts w:ascii="Arial" w:eastAsia="Times New Roman" w:hAnsi="Arial" w:cs="Arial"/>
                <w:sz w:val="12"/>
                <w:szCs w:val="20"/>
                <w:lang w:val="es-ES"/>
              </w:rPr>
            </w:pPr>
            <w:r w:rsidRPr="006B6003">
              <w:rPr>
                <w:rFonts w:ascii="Arial" w:hAnsi="Arial" w:cs="Arial"/>
                <w:i/>
                <w:sz w:val="12"/>
                <w:szCs w:val="20"/>
                <w:lang w:val="es-ES"/>
              </w:rPr>
              <w:t>Mayor</w:t>
            </w:r>
          </w:p>
          <w:p w14:paraId="3224AF1D" w14:textId="3FC24E80" w:rsidR="00004797" w:rsidRPr="006B6003" w:rsidRDefault="006B6003" w:rsidP="00004797">
            <w:pPr>
              <w:widowControl w:val="0"/>
              <w:jc w:val="center"/>
              <w:rPr>
                <w:rFonts w:ascii="Arial" w:eastAsia="Times New Roman" w:hAnsi="Arial" w:cs="Arial"/>
                <w:sz w:val="12"/>
                <w:szCs w:val="20"/>
                <w:lang w:val="es-ES"/>
              </w:rPr>
            </w:pPr>
            <w:r w:rsidRPr="006B6003">
              <w:rPr>
                <w:rFonts w:ascii="Arial" w:hAnsi="Arial" w:cs="Arial"/>
                <w:b/>
                <w:sz w:val="18"/>
                <w:szCs w:val="20"/>
                <w:lang w:val="es-ES"/>
              </w:rPr>
              <w:t xml:space="preserve">Mr. </w:t>
            </w:r>
            <w:r w:rsidR="00793C36">
              <w:rPr>
                <w:rFonts w:ascii="Arial" w:hAnsi="Arial" w:cs="Arial"/>
                <w:b/>
                <w:sz w:val="18"/>
                <w:szCs w:val="20"/>
                <w:lang w:val="es-ES"/>
              </w:rPr>
              <w:t>George Kalaj</w:t>
            </w: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445EC4C6" w14:textId="02BDDABC" w:rsidR="00004797" w:rsidRPr="006B6003" w:rsidRDefault="00004797" w:rsidP="00004797">
            <w:pPr>
              <w:widowControl w:val="0"/>
              <w:jc w:val="center"/>
              <w:rPr>
                <w:rFonts w:ascii="Arial" w:eastAsia="Times New Roman" w:hAnsi="Arial" w:cs="Arial"/>
                <w:sz w:val="20"/>
                <w:szCs w:val="20"/>
                <w:lang w:val="es-ES"/>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02AFC696" w14:textId="77777777" w:rsidR="00004797" w:rsidRPr="006B6003" w:rsidRDefault="00004797" w:rsidP="00004797">
            <w:pPr>
              <w:widowControl w:val="0"/>
              <w:jc w:val="center"/>
              <w:rPr>
                <w:rFonts w:ascii="Arial" w:eastAsia="Times New Roman" w:hAnsi="Arial" w:cs="Arial"/>
                <w:szCs w:val="24"/>
                <w:lang w:val="es-ES"/>
              </w:rPr>
            </w:pPr>
          </w:p>
        </w:tc>
        <w:tc>
          <w:tcPr>
            <w:tcW w:w="90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2C621620" w14:textId="77777777" w:rsidR="00004797" w:rsidRPr="006B6003" w:rsidRDefault="00004797" w:rsidP="00004797">
            <w:pPr>
              <w:widowControl w:val="0"/>
              <w:jc w:val="center"/>
              <w:rPr>
                <w:rFonts w:ascii="Arial" w:eastAsia="Times New Roman" w:hAnsi="Arial" w:cs="Arial"/>
                <w:szCs w:val="24"/>
                <w:lang w:val="es-ES"/>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49F794DB" w14:textId="77777777" w:rsidR="00004797" w:rsidRPr="006B6003" w:rsidRDefault="00004797" w:rsidP="00004797">
            <w:pPr>
              <w:widowControl w:val="0"/>
              <w:jc w:val="center"/>
              <w:rPr>
                <w:rFonts w:ascii="Arial" w:eastAsia="Times New Roman" w:hAnsi="Arial" w:cs="Arial"/>
                <w:szCs w:val="24"/>
                <w:lang w:val="es-ES"/>
              </w:rPr>
            </w:pPr>
          </w:p>
        </w:tc>
      </w:tr>
      <w:tr w:rsidR="00004797" w14:paraId="171D4F15" w14:textId="77777777" w:rsidTr="00C5245E">
        <w:trPr>
          <w:cantSplit/>
        </w:trPr>
        <w:tc>
          <w:tcPr>
            <w:tcW w:w="252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hideMark/>
          </w:tcPr>
          <w:p w14:paraId="098B8FEE" w14:textId="77777777" w:rsidR="00004797" w:rsidRDefault="00004797" w:rsidP="00004797">
            <w:pPr>
              <w:widowControl w:val="0"/>
              <w:jc w:val="center"/>
              <w:rPr>
                <w:rFonts w:ascii="Arial" w:eastAsia="Times New Roman" w:hAnsi="Arial" w:cs="Arial"/>
                <w:sz w:val="12"/>
                <w:szCs w:val="20"/>
              </w:rPr>
            </w:pPr>
            <w:r>
              <w:rPr>
                <w:rFonts w:ascii="Arial" w:hAnsi="Arial" w:cs="Arial"/>
                <w:i/>
                <w:sz w:val="12"/>
                <w:szCs w:val="20"/>
              </w:rPr>
              <w:t>Trustee</w:t>
            </w:r>
          </w:p>
          <w:p w14:paraId="4A1D49D1" w14:textId="385F6808" w:rsidR="00004797" w:rsidRPr="00786F91" w:rsidRDefault="00786F91" w:rsidP="00004797">
            <w:pPr>
              <w:widowControl w:val="0"/>
              <w:jc w:val="center"/>
              <w:rPr>
                <w:rFonts w:ascii="Arial" w:eastAsia="Times New Roman" w:hAnsi="Arial" w:cs="Arial"/>
                <w:b/>
                <w:sz w:val="18"/>
                <w:szCs w:val="18"/>
              </w:rPr>
            </w:pPr>
            <w:r w:rsidRPr="00786F91">
              <w:rPr>
                <w:rFonts w:ascii="Arial" w:eastAsia="Times New Roman" w:hAnsi="Arial" w:cs="Arial"/>
                <w:b/>
                <w:sz w:val="18"/>
                <w:szCs w:val="18"/>
              </w:rPr>
              <w:t xml:space="preserve">Mr. </w:t>
            </w:r>
            <w:r w:rsidR="00793C36">
              <w:rPr>
                <w:rFonts w:ascii="Arial" w:eastAsia="Times New Roman" w:hAnsi="Arial" w:cs="Arial"/>
                <w:b/>
                <w:sz w:val="18"/>
                <w:szCs w:val="18"/>
              </w:rPr>
              <w:t>Abraham Weiss</w:t>
            </w: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60A5C525" w14:textId="4605781B" w:rsidR="00004797" w:rsidRDefault="00004797" w:rsidP="002B5BAB">
            <w:pPr>
              <w:widowControl w:val="0"/>
              <w:jc w:val="center"/>
              <w:rPr>
                <w:rFonts w:ascii="Arial" w:eastAsia="Times New Roman"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5288FDB3" w14:textId="77777777" w:rsidR="00004797" w:rsidRDefault="00004797" w:rsidP="00004797">
            <w:pPr>
              <w:widowControl w:val="0"/>
              <w:jc w:val="center"/>
              <w:rPr>
                <w:rFonts w:ascii="Arial" w:eastAsia="Times New Roman" w:hAnsi="Arial" w:cs="Arial"/>
                <w:szCs w:val="24"/>
              </w:rPr>
            </w:pPr>
          </w:p>
        </w:tc>
        <w:tc>
          <w:tcPr>
            <w:tcW w:w="90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6C798D06" w14:textId="77777777" w:rsidR="00004797" w:rsidRDefault="00004797" w:rsidP="00004797">
            <w:pPr>
              <w:widowControl w:val="0"/>
              <w:jc w:val="center"/>
              <w:rPr>
                <w:rFonts w:ascii="Arial" w:eastAsia="Times New Roman" w:hAnsi="Arial" w:cs="Arial"/>
                <w:szCs w:val="24"/>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0E240696" w14:textId="77777777" w:rsidR="00004797" w:rsidRDefault="00004797" w:rsidP="00004797">
            <w:pPr>
              <w:widowControl w:val="0"/>
              <w:jc w:val="center"/>
              <w:rPr>
                <w:rFonts w:ascii="Arial" w:eastAsia="Times New Roman" w:hAnsi="Arial" w:cs="Arial"/>
                <w:szCs w:val="24"/>
              </w:rPr>
            </w:pPr>
          </w:p>
        </w:tc>
      </w:tr>
      <w:tr w:rsidR="00004797" w14:paraId="02787BDF" w14:textId="77777777" w:rsidTr="00C5245E">
        <w:trPr>
          <w:cantSplit/>
        </w:trPr>
        <w:tc>
          <w:tcPr>
            <w:tcW w:w="252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hideMark/>
          </w:tcPr>
          <w:p w14:paraId="5A6FA102" w14:textId="77777777" w:rsidR="00004797" w:rsidRDefault="00004797" w:rsidP="00004797">
            <w:pPr>
              <w:widowControl w:val="0"/>
              <w:jc w:val="center"/>
              <w:rPr>
                <w:rFonts w:ascii="Arial" w:eastAsia="Times New Roman" w:hAnsi="Arial" w:cs="Arial"/>
                <w:sz w:val="12"/>
                <w:szCs w:val="20"/>
              </w:rPr>
            </w:pPr>
            <w:r>
              <w:rPr>
                <w:rFonts w:ascii="Arial" w:hAnsi="Arial" w:cs="Arial"/>
                <w:i/>
                <w:sz w:val="12"/>
                <w:szCs w:val="20"/>
              </w:rPr>
              <w:t>Trustee</w:t>
            </w:r>
          </w:p>
          <w:p w14:paraId="0780B567" w14:textId="11EE5A46" w:rsidR="00004797" w:rsidRPr="00786F91" w:rsidRDefault="00786F91" w:rsidP="00004797">
            <w:pPr>
              <w:widowControl w:val="0"/>
              <w:jc w:val="center"/>
              <w:rPr>
                <w:rFonts w:ascii="Arial" w:eastAsia="Times New Roman" w:hAnsi="Arial" w:cs="Arial"/>
                <w:b/>
                <w:sz w:val="18"/>
                <w:szCs w:val="18"/>
              </w:rPr>
            </w:pPr>
            <w:r w:rsidRPr="00786F91">
              <w:rPr>
                <w:rFonts w:ascii="Arial" w:eastAsia="Times New Roman" w:hAnsi="Arial" w:cs="Arial"/>
                <w:b/>
                <w:sz w:val="18"/>
                <w:szCs w:val="18"/>
              </w:rPr>
              <w:t xml:space="preserve">Mr. </w:t>
            </w:r>
            <w:r w:rsidR="002B5BAB">
              <w:rPr>
                <w:rFonts w:ascii="Arial" w:eastAsia="Times New Roman" w:hAnsi="Arial" w:cs="Arial"/>
                <w:b/>
                <w:sz w:val="18"/>
                <w:szCs w:val="18"/>
              </w:rPr>
              <w:t>Yitzchok Feldman</w:t>
            </w: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6FBBE491" w14:textId="4F741477" w:rsidR="00004797" w:rsidRDefault="00004797" w:rsidP="00004797">
            <w:pPr>
              <w:widowControl w:val="0"/>
              <w:jc w:val="center"/>
              <w:rPr>
                <w:rFonts w:ascii="Arial" w:eastAsia="Times New Roman"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163C78B4" w14:textId="77777777" w:rsidR="00004797" w:rsidRDefault="00004797" w:rsidP="00004797">
            <w:pPr>
              <w:widowControl w:val="0"/>
              <w:jc w:val="center"/>
              <w:rPr>
                <w:rFonts w:ascii="Arial" w:eastAsia="Times New Roman" w:hAnsi="Arial" w:cs="Arial"/>
                <w:szCs w:val="24"/>
              </w:rPr>
            </w:pPr>
          </w:p>
        </w:tc>
        <w:tc>
          <w:tcPr>
            <w:tcW w:w="90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28EF45C4" w14:textId="77777777" w:rsidR="00004797" w:rsidRDefault="00004797" w:rsidP="00004797">
            <w:pPr>
              <w:widowControl w:val="0"/>
              <w:jc w:val="center"/>
              <w:rPr>
                <w:rFonts w:ascii="Arial" w:eastAsia="Times New Roman" w:hAnsi="Arial" w:cs="Arial"/>
                <w:szCs w:val="24"/>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7E5448C4" w14:textId="77777777" w:rsidR="00004797" w:rsidRDefault="00004797" w:rsidP="00004797">
            <w:pPr>
              <w:widowControl w:val="0"/>
              <w:jc w:val="center"/>
              <w:rPr>
                <w:rFonts w:ascii="Arial" w:eastAsia="Times New Roman" w:hAnsi="Arial" w:cs="Arial"/>
                <w:szCs w:val="24"/>
              </w:rPr>
            </w:pPr>
          </w:p>
        </w:tc>
      </w:tr>
      <w:tr w:rsidR="00004797" w14:paraId="57046B83" w14:textId="77777777" w:rsidTr="00C5245E">
        <w:trPr>
          <w:cantSplit/>
          <w:trHeight w:val="408"/>
        </w:trPr>
        <w:tc>
          <w:tcPr>
            <w:tcW w:w="252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hideMark/>
          </w:tcPr>
          <w:p w14:paraId="6334C671" w14:textId="77777777" w:rsidR="00004797" w:rsidRDefault="00004797" w:rsidP="00004797">
            <w:pPr>
              <w:widowControl w:val="0"/>
              <w:jc w:val="center"/>
              <w:rPr>
                <w:rFonts w:ascii="Arial" w:eastAsia="Times New Roman" w:hAnsi="Arial" w:cs="Arial"/>
                <w:sz w:val="12"/>
                <w:szCs w:val="20"/>
              </w:rPr>
            </w:pPr>
            <w:r>
              <w:rPr>
                <w:rFonts w:ascii="Arial" w:hAnsi="Arial" w:cs="Arial"/>
                <w:i/>
                <w:sz w:val="12"/>
                <w:szCs w:val="20"/>
              </w:rPr>
              <w:t>Trustee</w:t>
            </w:r>
          </w:p>
          <w:p w14:paraId="7AADD23D" w14:textId="2DA4E2E8" w:rsidR="00004797" w:rsidRPr="00786F91" w:rsidRDefault="00FF005F" w:rsidP="00004797">
            <w:pPr>
              <w:widowControl w:val="0"/>
              <w:jc w:val="center"/>
              <w:rPr>
                <w:rFonts w:ascii="Arial" w:eastAsia="Times New Roman" w:hAnsi="Arial" w:cs="Arial"/>
                <w:b/>
                <w:sz w:val="18"/>
                <w:szCs w:val="18"/>
              </w:rPr>
            </w:pPr>
            <w:r w:rsidRPr="00FF005F">
              <w:rPr>
                <w:rFonts w:ascii="Arial" w:eastAsia="Times New Roman" w:hAnsi="Arial" w:cs="Arial"/>
                <w:b/>
                <w:sz w:val="18"/>
                <w:szCs w:val="18"/>
              </w:rPr>
              <w:t>M</w:t>
            </w:r>
            <w:r w:rsidR="00793C36">
              <w:rPr>
                <w:rFonts w:ascii="Arial" w:eastAsia="Times New Roman" w:hAnsi="Arial" w:cs="Arial"/>
                <w:b/>
                <w:sz w:val="18"/>
                <w:szCs w:val="18"/>
              </w:rPr>
              <w:t xml:space="preserve">r. </w:t>
            </w:r>
            <w:r w:rsidR="002B5BAB">
              <w:rPr>
                <w:rFonts w:ascii="Arial" w:eastAsia="Times New Roman" w:hAnsi="Arial" w:cs="Arial"/>
                <w:b/>
                <w:sz w:val="18"/>
                <w:szCs w:val="18"/>
              </w:rPr>
              <w:t>Asher Guttman</w:t>
            </w: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7967624C" w14:textId="2839E0DC" w:rsidR="00004797" w:rsidRDefault="00004797" w:rsidP="00004797">
            <w:pPr>
              <w:widowControl w:val="0"/>
              <w:jc w:val="center"/>
              <w:rPr>
                <w:rFonts w:ascii="Arial" w:eastAsia="Times New Roman"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0E32EC6F" w14:textId="77777777" w:rsidR="00004797" w:rsidRDefault="00004797" w:rsidP="00004797">
            <w:pPr>
              <w:widowControl w:val="0"/>
              <w:jc w:val="center"/>
              <w:rPr>
                <w:rFonts w:ascii="Arial" w:eastAsia="Times New Roman" w:hAnsi="Arial" w:cs="Arial"/>
                <w:szCs w:val="24"/>
              </w:rPr>
            </w:pPr>
          </w:p>
        </w:tc>
        <w:tc>
          <w:tcPr>
            <w:tcW w:w="90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52A50450" w14:textId="77777777" w:rsidR="00004797" w:rsidRDefault="00004797" w:rsidP="00004797">
            <w:pPr>
              <w:widowControl w:val="0"/>
              <w:jc w:val="center"/>
              <w:rPr>
                <w:rFonts w:ascii="Arial" w:eastAsia="Times New Roman" w:hAnsi="Arial" w:cs="Arial"/>
                <w:szCs w:val="24"/>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1FA34E6D" w14:textId="77777777" w:rsidR="00004797" w:rsidRDefault="00004797" w:rsidP="00004797">
            <w:pPr>
              <w:widowControl w:val="0"/>
              <w:jc w:val="center"/>
              <w:rPr>
                <w:rFonts w:ascii="Arial" w:eastAsia="Times New Roman" w:hAnsi="Arial" w:cs="Arial"/>
                <w:szCs w:val="24"/>
              </w:rPr>
            </w:pPr>
          </w:p>
        </w:tc>
      </w:tr>
      <w:tr w:rsidR="00004797" w14:paraId="174CF834" w14:textId="77777777" w:rsidTr="00C5245E">
        <w:trPr>
          <w:cantSplit/>
        </w:trPr>
        <w:tc>
          <w:tcPr>
            <w:tcW w:w="252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hideMark/>
          </w:tcPr>
          <w:p w14:paraId="5F9D581B" w14:textId="6993D4CA" w:rsidR="00004797" w:rsidRDefault="00004797" w:rsidP="00004797">
            <w:pPr>
              <w:widowControl w:val="0"/>
              <w:jc w:val="center"/>
              <w:rPr>
                <w:rFonts w:ascii="Arial" w:hAnsi="Arial" w:cs="Arial"/>
                <w:i/>
                <w:sz w:val="12"/>
                <w:szCs w:val="20"/>
              </w:rPr>
            </w:pPr>
            <w:r>
              <w:rPr>
                <w:rFonts w:ascii="Arial" w:hAnsi="Arial" w:cs="Arial"/>
                <w:i/>
                <w:sz w:val="12"/>
                <w:szCs w:val="20"/>
              </w:rPr>
              <w:t>Trustee</w:t>
            </w:r>
          </w:p>
          <w:p w14:paraId="675746F6" w14:textId="78F08537" w:rsidR="00835ABF" w:rsidRPr="00835ABF" w:rsidRDefault="00835ABF" w:rsidP="00004797">
            <w:pPr>
              <w:widowControl w:val="0"/>
              <w:jc w:val="center"/>
              <w:rPr>
                <w:rFonts w:ascii="Arial" w:eastAsia="Times New Roman" w:hAnsi="Arial" w:cs="Arial"/>
                <w:b/>
                <w:sz w:val="18"/>
                <w:szCs w:val="18"/>
              </w:rPr>
            </w:pPr>
            <w:r>
              <w:rPr>
                <w:rFonts w:ascii="Arial" w:eastAsia="Times New Roman" w:hAnsi="Arial" w:cs="Arial"/>
                <w:b/>
                <w:sz w:val="18"/>
                <w:szCs w:val="18"/>
              </w:rPr>
              <w:t xml:space="preserve">Mr. </w:t>
            </w:r>
            <w:r w:rsidR="002B5BAB">
              <w:rPr>
                <w:rFonts w:ascii="Arial" w:eastAsia="Times New Roman" w:hAnsi="Arial" w:cs="Arial"/>
                <w:b/>
                <w:sz w:val="18"/>
                <w:szCs w:val="18"/>
              </w:rPr>
              <w:t>Zalmon Rosner</w:t>
            </w:r>
          </w:p>
          <w:p w14:paraId="3249E3A5" w14:textId="7265C421" w:rsidR="00004797" w:rsidRPr="00786F91" w:rsidRDefault="00004797" w:rsidP="00004797">
            <w:pPr>
              <w:widowControl w:val="0"/>
              <w:jc w:val="center"/>
              <w:rPr>
                <w:rFonts w:ascii="Arial" w:eastAsia="Times New Roman" w:hAnsi="Arial" w:cs="Arial"/>
                <w:b/>
                <w:sz w:val="18"/>
                <w:szCs w:val="18"/>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57AEF0A1" w14:textId="0958A18A" w:rsidR="00004797" w:rsidRDefault="00004797" w:rsidP="00004797">
            <w:pPr>
              <w:widowControl w:val="0"/>
              <w:jc w:val="center"/>
              <w:rPr>
                <w:rFonts w:ascii="Arial" w:eastAsia="Times New Roman"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6D523976" w14:textId="77777777" w:rsidR="00004797" w:rsidRDefault="00004797" w:rsidP="00004797">
            <w:pPr>
              <w:widowControl w:val="0"/>
              <w:jc w:val="center"/>
              <w:rPr>
                <w:rFonts w:ascii="Arial" w:eastAsia="Times New Roman" w:hAnsi="Arial" w:cs="Arial"/>
                <w:szCs w:val="24"/>
              </w:rPr>
            </w:pPr>
          </w:p>
        </w:tc>
        <w:tc>
          <w:tcPr>
            <w:tcW w:w="90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06735011" w14:textId="77777777" w:rsidR="00004797" w:rsidRDefault="00004797" w:rsidP="00004797">
            <w:pPr>
              <w:widowControl w:val="0"/>
              <w:jc w:val="center"/>
              <w:rPr>
                <w:rFonts w:ascii="Arial" w:eastAsia="Times New Roman" w:hAnsi="Arial" w:cs="Arial"/>
                <w:szCs w:val="24"/>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10D35ABE" w14:textId="77777777" w:rsidR="00004797" w:rsidRDefault="00004797" w:rsidP="00004797">
            <w:pPr>
              <w:widowControl w:val="0"/>
              <w:jc w:val="center"/>
              <w:rPr>
                <w:rFonts w:ascii="Arial" w:eastAsia="Times New Roman" w:hAnsi="Arial" w:cs="Arial"/>
                <w:szCs w:val="24"/>
              </w:rPr>
            </w:pPr>
          </w:p>
        </w:tc>
      </w:tr>
      <w:tr w:rsidR="00004797" w14:paraId="686A37B9" w14:textId="77777777" w:rsidTr="00C5245E">
        <w:trPr>
          <w:cantSplit/>
        </w:trPr>
        <w:tc>
          <w:tcPr>
            <w:tcW w:w="252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hideMark/>
          </w:tcPr>
          <w:p w14:paraId="7EDA99CF" w14:textId="77777777" w:rsidR="00004797" w:rsidRDefault="00004797" w:rsidP="00004797">
            <w:pPr>
              <w:widowControl w:val="0"/>
              <w:jc w:val="center"/>
              <w:rPr>
                <w:rFonts w:ascii="Arial" w:eastAsia="Times New Roman" w:hAnsi="Arial" w:cs="Arial"/>
                <w:sz w:val="12"/>
                <w:szCs w:val="20"/>
              </w:rPr>
            </w:pPr>
            <w:r>
              <w:rPr>
                <w:rFonts w:ascii="Arial" w:hAnsi="Arial" w:cs="Arial"/>
                <w:b/>
                <w:sz w:val="18"/>
                <w:szCs w:val="20"/>
              </w:rPr>
              <w:t>TOTAL</w:t>
            </w: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234B9FE0" w14:textId="4B22991C" w:rsidR="00004797" w:rsidRDefault="00004797" w:rsidP="00004797">
            <w:pPr>
              <w:widowControl w:val="0"/>
              <w:jc w:val="center"/>
              <w:rPr>
                <w:rFonts w:ascii="Arial" w:eastAsia="Times New Roman" w:hAnsi="Arial" w:cs="Arial"/>
                <w:sz w:val="20"/>
                <w:szCs w:val="20"/>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274109A7" w14:textId="3494CA53" w:rsidR="00004797" w:rsidRDefault="00004797" w:rsidP="00004797">
            <w:pPr>
              <w:widowControl w:val="0"/>
              <w:jc w:val="center"/>
              <w:rPr>
                <w:rFonts w:ascii="Arial" w:eastAsia="Times New Roman" w:hAnsi="Arial" w:cs="Arial"/>
                <w:szCs w:val="24"/>
              </w:rPr>
            </w:pPr>
          </w:p>
        </w:tc>
        <w:tc>
          <w:tcPr>
            <w:tcW w:w="90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051C04C4" w14:textId="36429D2E" w:rsidR="00004797" w:rsidRDefault="00004797" w:rsidP="00004797">
            <w:pPr>
              <w:widowControl w:val="0"/>
              <w:jc w:val="center"/>
              <w:rPr>
                <w:rFonts w:ascii="Arial" w:eastAsia="Times New Roman" w:hAnsi="Arial" w:cs="Arial"/>
                <w:szCs w:val="24"/>
              </w:rPr>
            </w:pPr>
          </w:p>
        </w:tc>
        <w:tc>
          <w:tcPr>
            <w:tcW w:w="990" w:type="dxa"/>
            <w:tcBorders>
              <w:top w:val="single" w:sz="6" w:space="0" w:color="000000"/>
              <w:left w:val="single" w:sz="6" w:space="0" w:color="000000"/>
              <w:bottom w:val="single" w:sz="6" w:space="0" w:color="000000"/>
              <w:right w:val="single" w:sz="6" w:space="0" w:color="000000"/>
            </w:tcBorders>
            <w:tcMar>
              <w:top w:w="120" w:type="dxa"/>
              <w:left w:w="120" w:type="dxa"/>
              <w:bottom w:w="58" w:type="dxa"/>
              <w:right w:w="120" w:type="dxa"/>
            </w:tcMar>
          </w:tcPr>
          <w:p w14:paraId="1EEF966B" w14:textId="6678758D" w:rsidR="00004797" w:rsidRDefault="00004797" w:rsidP="00004797">
            <w:pPr>
              <w:widowControl w:val="0"/>
              <w:jc w:val="center"/>
              <w:rPr>
                <w:rFonts w:ascii="Arial" w:eastAsia="Times New Roman" w:hAnsi="Arial" w:cs="Arial"/>
                <w:szCs w:val="24"/>
              </w:rPr>
            </w:pPr>
          </w:p>
        </w:tc>
      </w:tr>
    </w:tbl>
    <w:p w14:paraId="4DE89E88" w14:textId="77777777" w:rsidR="00004797" w:rsidRDefault="00004797" w:rsidP="00004797">
      <w:pPr>
        <w:pBdr>
          <w:top w:val="single" w:sz="6" w:space="0" w:color="FFFFFF"/>
          <w:left w:val="single" w:sz="6" w:space="0" w:color="FFFFFF"/>
          <w:bottom w:val="single" w:sz="6" w:space="0" w:color="FFFFFF"/>
          <w:right w:val="single" w:sz="6" w:space="0" w:color="FFFFFF"/>
        </w:pBdr>
        <w:rPr>
          <w:rFonts w:ascii="Arial" w:hAnsi="Arial" w:cs="Arial"/>
          <w:sz w:val="22"/>
        </w:rPr>
      </w:pPr>
      <w:r>
        <w:rPr>
          <w:rFonts w:ascii="Arial" w:hAnsi="Arial" w:cs="Arial"/>
          <w:sz w:val="22"/>
        </w:rPr>
        <w:t>The following was presented</w:t>
      </w:r>
    </w:p>
    <w:p w14:paraId="70169794" w14:textId="77777777" w:rsidR="00004797" w:rsidRDefault="00004797" w:rsidP="00004797">
      <w:pPr>
        <w:pBdr>
          <w:top w:val="single" w:sz="6" w:space="0" w:color="FFFFFF"/>
          <w:left w:val="single" w:sz="6" w:space="0" w:color="FFFFFF"/>
          <w:bottom w:val="single" w:sz="6" w:space="0" w:color="FFFFFF"/>
          <w:right w:val="single" w:sz="6" w:space="0" w:color="FFFFFF"/>
        </w:pBdr>
        <w:rPr>
          <w:rFonts w:ascii="Arial" w:hAnsi="Arial" w:cs="Arial"/>
          <w:sz w:val="22"/>
        </w:rPr>
      </w:pPr>
    </w:p>
    <w:p w14:paraId="2DC1F03E" w14:textId="7C79C49B" w:rsidR="00004797" w:rsidRDefault="00004797" w:rsidP="00004797">
      <w:pPr>
        <w:pBdr>
          <w:top w:val="single" w:sz="6" w:space="0" w:color="FFFFFF"/>
          <w:left w:val="single" w:sz="6" w:space="0" w:color="FFFFFF"/>
          <w:bottom w:val="single" w:sz="6" w:space="0" w:color="FFFFFF"/>
          <w:right w:val="single" w:sz="6" w:space="0" w:color="FFFFFF"/>
        </w:pBdr>
        <w:rPr>
          <w:rFonts w:ascii="Arial" w:hAnsi="Arial" w:cs="Arial"/>
          <w:sz w:val="22"/>
        </w:rPr>
      </w:pPr>
      <w:r>
        <w:rPr>
          <w:rFonts w:ascii="Arial" w:hAnsi="Arial" w:cs="Arial"/>
          <w:sz w:val="22"/>
        </w:rPr>
        <w:t>By_____</w:t>
      </w:r>
      <w:r w:rsidR="00835ABF">
        <w:rPr>
          <w:rFonts w:ascii="Arial" w:hAnsi="Arial" w:cs="Arial"/>
          <w:sz w:val="22"/>
        </w:rPr>
        <w:t>__</w:t>
      </w:r>
      <w:r w:rsidR="00793C36">
        <w:rPr>
          <w:rFonts w:ascii="Arial" w:hAnsi="Arial" w:cs="Arial"/>
          <w:sz w:val="22"/>
        </w:rPr>
        <w:t>_______________________</w:t>
      </w:r>
    </w:p>
    <w:p w14:paraId="042A4E86" w14:textId="77777777" w:rsidR="00004797" w:rsidRDefault="00004797" w:rsidP="00004797">
      <w:pPr>
        <w:pBdr>
          <w:top w:val="single" w:sz="6" w:space="0" w:color="FFFFFF"/>
          <w:left w:val="single" w:sz="6" w:space="0" w:color="FFFFFF"/>
          <w:bottom w:val="single" w:sz="6" w:space="0" w:color="FFFFFF"/>
          <w:right w:val="single" w:sz="6" w:space="0" w:color="FFFFFF"/>
        </w:pBdr>
        <w:rPr>
          <w:rFonts w:ascii="Arial" w:hAnsi="Arial" w:cs="Arial"/>
          <w:sz w:val="22"/>
        </w:rPr>
      </w:pPr>
    </w:p>
    <w:p w14:paraId="66130F8B" w14:textId="4766A7CC" w:rsidR="00004797" w:rsidRDefault="00004797" w:rsidP="00004797">
      <w:pPr>
        <w:pBdr>
          <w:top w:val="single" w:sz="6" w:space="0" w:color="FFFFFF"/>
          <w:left w:val="single" w:sz="6" w:space="0" w:color="FFFFFF"/>
          <w:bottom w:val="single" w:sz="6" w:space="0" w:color="FFFFFF"/>
          <w:right w:val="single" w:sz="6" w:space="0" w:color="FFFFFF"/>
        </w:pBdr>
        <w:rPr>
          <w:rFonts w:ascii="Arial" w:hAnsi="Arial" w:cs="Arial"/>
          <w:sz w:val="22"/>
        </w:rPr>
      </w:pPr>
      <w:r>
        <w:rPr>
          <w:rFonts w:ascii="Arial" w:hAnsi="Arial" w:cs="Arial"/>
          <w:sz w:val="22"/>
        </w:rPr>
        <w:t>Seconded by__</w:t>
      </w:r>
      <w:r w:rsidR="00793C36">
        <w:rPr>
          <w:rFonts w:ascii="Arial" w:hAnsi="Arial" w:cs="Arial"/>
          <w:sz w:val="22"/>
          <w:u w:val="single"/>
        </w:rPr>
        <w:t>____________________</w:t>
      </w:r>
    </w:p>
    <w:p w14:paraId="04482F6D" w14:textId="77777777" w:rsidR="00004797" w:rsidRDefault="00004797" w:rsidP="00004797">
      <w:pPr>
        <w:pBdr>
          <w:top w:val="single" w:sz="6" w:space="0" w:color="FFFFFF"/>
          <w:left w:val="single" w:sz="6" w:space="0" w:color="FFFFFF"/>
          <w:bottom w:val="single" w:sz="6" w:space="0" w:color="FFFFFF"/>
          <w:right w:val="single" w:sz="6" w:space="0" w:color="FFFFFF"/>
        </w:pBdr>
        <w:rPr>
          <w:rFonts w:ascii="Arial" w:hAnsi="Arial" w:cs="Arial"/>
          <w:sz w:val="22"/>
        </w:rPr>
      </w:pPr>
    </w:p>
    <w:p w14:paraId="60501999" w14:textId="6ACD2B8D" w:rsidR="00004797" w:rsidRDefault="00004797" w:rsidP="00004797">
      <w:pPr>
        <w:pBdr>
          <w:top w:val="single" w:sz="6" w:space="0" w:color="FFFFFF"/>
          <w:left w:val="single" w:sz="6" w:space="0" w:color="FFFFFF"/>
          <w:bottom w:val="single" w:sz="6" w:space="0" w:color="FFFFFF"/>
          <w:right w:val="single" w:sz="6" w:space="0" w:color="FFFFFF"/>
        </w:pBdr>
        <w:rPr>
          <w:rFonts w:ascii="Arial" w:hAnsi="Arial" w:cs="Arial"/>
          <w:sz w:val="22"/>
        </w:rPr>
      </w:pPr>
      <w:r>
        <w:rPr>
          <w:rFonts w:ascii="Arial" w:hAnsi="Arial" w:cs="Arial"/>
          <w:sz w:val="22"/>
        </w:rPr>
        <w:t xml:space="preserve">Date of </w:t>
      </w:r>
      <w:proofErr w:type="spellStart"/>
      <w:r>
        <w:rPr>
          <w:rFonts w:ascii="Arial" w:hAnsi="Arial" w:cs="Arial"/>
          <w:sz w:val="22"/>
        </w:rPr>
        <w:t>Adoption__</w:t>
      </w:r>
      <w:r w:rsidR="00835ABF">
        <w:rPr>
          <w:rFonts w:ascii="Arial" w:hAnsi="Arial" w:cs="Arial"/>
          <w:sz w:val="22"/>
        </w:rPr>
        <w:t>_</w:t>
      </w:r>
      <w:r w:rsidR="002B5BAB">
        <w:rPr>
          <w:rFonts w:ascii="Arial" w:hAnsi="Arial" w:cs="Arial"/>
          <w:sz w:val="22"/>
          <w:u w:val="single"/>
        </w:rPr>
        <w:t>April</w:t>
      </w:r>
      <w:proofErr w:type="spellEnd"/>
      <w:r w:rsidR="002B5BAB">
        <w:rPr>
          <w:rFonts w:ascii="Arial" w:hAnsi="Arial" w:cs="Arial"/>
          <w:sz w:val="22"/>
          <w:u w:val="single"/>
        </w:rPr>
        <w:t xml:space="preserve"> 12</w:t>
      </w:r>
      <w:r w:rsidR="004B7A3C">
        <w:rPr>
          <w:rFonts w:ascii="Arial" w:hAnsi="Arial" w:cs="Arial"/>
          <w:sz w:val="22"/>
          <w:u w:val="single"/>
        </w:rPr>
        <w:t>, 2021</w:t>
      </w:r>
    </w:p>
    <w:p w14:paraId="7BF2FAD7" w14:textId="6E166EA0" w:rsidR="00004797" w:rsidRDefault="00004797" w:rsidP="00004797">
      <w:pPr>
        <w:rPr>
          <w:rFonts w:ascii="Arial" w:hAnsi="Arial" w:cs="Arial"/>
          <w:szCs w:val="24"/>
        </w:rPr>
      </w:pPr>
    </w:p>
    <w:p w14:paraId="6D9E1882" w14:textId="77777777" w:rsidR="00DD2155" w:rsidRPr="002922D9"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eastAsia="Times New Roman" w:hAnsi="Arial" w:cs="Arial"/>
          <w:b/>
          <w:bCs/>
          <w:szCs w:val="24"/>
        </w:rPr>
      </w:pPr>
      <w:r w:rsidRPr="002922D9">
        <w:rPr>
          <w:rFonts w:ascii="Arial" w:eastAsia="Times New Roman" w:hAnsi="Arial" w:cs="Arial"/>
          <w:b/>
          <w:bCs/>
          <w:szCs w:val="24"/>
        </w:rPr>
        <w:t>RESOLUTION OF THE VILLAGE BOARD</w:t>
      </w:r>
    </w:p>
    <w:p w14:paraId="651F19F4" w14:textId="77777777" w:rsidR="00DD2155" w:rsidRPr="002922D9"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eastAsia="Times New Roman" w:hAnsi="Arial" w:cs="Arial"/>
          <w:b/>
          <w:bCs/>
          <w:szCs w:val="24"/>
        </w:rPr>
      </w:pPr>
      <w:r w:rsidRPr="002922D9">
        <w:rPr>
          <w:rFonts w:ascii="Arial" w:eastAsia="Times New Roman" w:hAnsi="Arial" w:cs="Arial"/>
          <w:b/>
          <w:bCs/>
          <w:szCs w:val="24"/>
        </w:rPr>
        <w:t>OF THE VILLAGE OF SOUTH BLOOMING GROVE</w:t>
      </w:r>
    </w:p>
    <w:p w14:paraId="753380AD" w14:textId="77777777" w:rsidR="00DD2155"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eastAsia="Times New Roman" w:hAnsi="Arial" w:cs="Arial"/>
          <w:b/>
          <w:szCs w:val="24"/>
        </w:rPr>
      </w:pPr>
      <w:r w:rsidRPr="002922D9">
        <w:rPr>
          <w:rFonts w:ascii="Arial" w:eastAsia="Times New Roman" w:hAnsi="Arial" w:cs="Arial"/>
          <w:b/>
          <w:szCs w:val="24"/>
        </w:rPr>
        <w:t xml:space="preserve">SETTING A TIME </w:t>
      </w:r>
      <w:smartTag w:uri="urn:schemas-microsoft-com:office:smarttags" w:element="stockticker">
        <w:r w:rsidRPr="002922D9">
          <w:rPr>
            <w:rFonts w:ascii="Arial" w:eastAsia="Times New Roman" w:hAnsi="Arial" w:cs="Arial"/>
            <w:b/>
            <w:szCs w:val="24"/>
          </w:rPr>
          <w:t>AND</w:t>
        </w:r>
      </w:smartTag>
      <w:r w:rsidRPr="002922D9">
        <w:rPr>
          <w:rFonts w:ascii="Arial" w:eastAsia="Times New Roman" w:hAnsi="Arial" w:cs="Arial"/>
          <w:b/>
          <w:szCs w:val="24"/>
        </w:rPr>
        <w:t xml:space="preserve"> PLACE FOR A PUBLIC</w:t>
      </w:r>
      <w:r>
        <w:rPr>
          <w:rFonts w:ascii="Arial" w:eastAsia="Times New Roman" w:hAnsi="Arial" w:cs="Arial"/>
          <w:b/>
          <w:szCs w:val="24"/>
        </w:rPr>
        <w:t xml:space="preserve"> HEARING </w:t>
      </w:r>
    </w:p>
    <w:p w14:paraId="488D11D9" w14:textId="501AB4A4" w:rsidR="00DD2155" w:rsidRPr="0077182C"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b/>
          <w:bCs/>
          <w:szCs w:val="24"/>
        </w:rPr>
      </w:pPr>
      <w:r>
        <w:rPr>
          <w:rFonts w:ascii="Arial" w:eastAsia="Times New Roman" w:hAnsi="Arial" w:cs="Arial"/>
          <w:b/>
          <w:szCs w:val="24"/>
        </w:rPr>
        <w:t xml:space="preserve">ON A PROPOSED LOCAL LAW </w:t>
      </w:r>
      <w:r>
        <w:rPr>
          <w:rFonts w:ascii="Arial" w:eastAsia="Times New Roman" w:hAnsi="Arial" w:cs="Arial"/>
          <w:b/>
          <w:szCs w:val="24"/>
        </w:rPr>
        <w:t>AMEDNING CHAPTER 235 OF THE VILLAGE CODE ESTABLISHING HOUSE OF WORSHIP SPECIAL PERMIT</w:t>
      </w:r>
    </w:p>
    <w:p w14:paraId="66F293FC" w14:textId="77777777" w:rsidR="00DD2155" w:rsidRPr="00254A80"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eastAsia="Times New Roman" w:hAnsi="Arial" w:cs="Arial"/>
          <w:b/>
          <w:bCs/>
          <w:szCs w:val="24"/>
        </w:rPr>
      </w:pPr>
    </w:p>
    <w:p w14:paraId="032428CE" w14:textId="6979ADDF" w:rsidR="00DD2155" w:rsidRPr="002922D9"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eastAsia="Times New Roman" w:hAnsi="Arial" w:cs="Arial"/>
          <w:szCs w:val="24"/>
        </w:rPr>
      </w:pPr>
      <w:r w:rsidRPr="002922D9">
        <w:rPr>
          <w:rFonts w:ascii="Arial" w:eastAsia="Times New Roman" w:hAnsi="Arial" w:cs="Arial"/>
          <w:szCs w:val="24"/>
        </w:rPr>
        <w:tab/>
      </w:r>
      <w:r w:rsidRPr="002922D9">
        <w:rPr>
          <w:rFonts w:ascii="Arial" w:eastAsia="Times New Roman" w:hAnsi="Arial" w:cs="Arial"/>
          <w:b/>
          <w:szCs w:val="24"/>
        </w:rPr>
        <w:t>WHEREAS,</w:t>
      </w:r>
      <w:r w:rsidRPr="002922D9">
        <w:rPr>
          <w:rFonts w:ascii="Arial" w:eastAsia="Times New Roman" w:hAnsi="Arial" w:cs="Arial"/>
          <w:szCs w:val="24"/>
        </w:rPr>
        <w:t xml:space="preserve"> the Village Board has identified the need to </w:t>
      </w:r>
      <w:r>
        <w:rPr>
          <w:rFonts w:ascii="Arial" w:eastAsia="Times New Roman" w:hAnsi="Arial" w:cs="Arial"/>
          <w:szCs w:val="24"/>
        </w:rPr>
        <w:t xml:space="preserve">enact a local law </w:t>
      </w:r>
      <w:r w:rsidRPr="00254A80">
        <w:rPr>
          <w:rFonts w:ascii="Arial" w:eastAsia="Times New Roman" w:hAnsi="Arial" w:cs="Arial"/>
          <w:szCs w:val="24"/>
        </w:rPr>
        <w:t>that would</w:t>
      </w:r>
      <w:r>
        <w:rPr>
          <w:rFonts w:ascii="Arial" w:eastAsia="Times New Roman" w:hAnsi="Arial" w:cs="Arial"/>
          <w:szCs w:val="24"/>
        </w:rPr>
        <w:t xml:space="preserve"> establish </w:t>
      </w:r>
      <w:r>
        <w:rPr>
          <w:rFonts w:ascii="Arial" w:eastAsia="Times New Roman" w:hAnsi="Arial" w:cs="Arial"/>
          <w:szCs w:val="24"/>
        </w:rPr>
        <w:t xml:space="preserve">a special permit </w:t>
      </w:r>
      <w:proofErr w:type="gramStart"/>
      <w:r>
        <w:rPr>
          <w:rFonts w:ascii="Arial" w:eastAsia="Times New Roman" w:hAnsi="Arial" w:cs="Arial"/>
          <w:szCs w:val="24"/>
        </w:rPr>
        <w:t>with regard to</w:t>
      </w:r>
      <w:proofErr w:type="gramEnd"/>
      <w:r>
        <w:rPr>
          <w:rFonts w:ascii="Arial" w:eastAsia="Times New Roman" w:hAnsi="Arial" w:cs="Arial"/>
          <w:szCs w:val="24"/>
        </w:rPr>
        <w:t xml:space="preserve"> houses of worship</w:t>
      </w:r>
      <w:r w:rsidRPr="002922D9">
        <w:rPr>
          <w:rFonts w:ascii="Arial" w:eastAsia="Times New Roman" w:hAnsi="Arial" w:cs="Arial"/>
          <w:szCs w:val="24"/>
        </w:rPr>
        <w:t>; and</w:t>
      </w:r>
    </w:p>
    <w:p w14:paraId="1D3E1CC9" w14:textId="77777777" w:rsidR="00DD2155" w:rsidRPr="002922D9"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eastAsia="Times New Roman" w:hAnsi="Arial" w:cs="Arial"/>
          <w:szCs w:val="24"/>
        </w:rPr>
      </w:pPr>
    </w:p>
    <w:p w14:paraId="72E31C77" w14:textId="77777777" w:rsidR="00DD2155" w:rsidRDefault="00DD2155" w:rsidP="00DD2155">
      <w:pPr>
        <w:widowControl w:val="0"/>
        <w:autoSpaceDE w:val="0"/>
        <w:autoSpaceDN w:val="0"/>
        <w:adjustRightInd w:val="0"/>
        <w:jc w:val="both"/>
        <w:rPr>
          <w:rFonts w:ascii="Arial" w:eastAsia="Times New Roman" w:hAnsi="Arial" w:cs="Arial"/>
          <w:szCs w:val="24"/>
        </w:rPr>
      </w:pPr>
      <w:r w:rsidRPr="002922D9">
        <w:rPr>
          <w:rFonts w:ascii="Arial" w:eastAsia="Times New Roman" w:hAnsi="Arial" w:cs="Arial"/>
          <w:szCs w:val="24"/>
        </w:rPr>
        <w:tab/>
      </w:r>
      <w:r w:rsidRPr="002922D9">
        <w:rPr>
          <w:rFonts w:ascii="Arial" w:eastAsia="Times New Roman" w:hAnsi="Arial" w:cs="Arial"/>
          <w:b/>
          <w:bCs/>
          <w:szCs w:val="24"/>
        </w:rPr>
        <w:t xml:space="preserve"> </w:t>
      </w:r>
      <w:proofErr w:type="gramStart"/>
      <w:r w:rsidRPr="002922D9">
        <w:rPr>
          <w:rFonts w:ascii="Arial" w:eastAsia="Times New Roman" w:hAnsi="Arial" w:cs="Arial"/>
          <w:b/>
          <w:szCs w:val="24"/>
        </w:rPr>
        <w:t>WHEREAS,</w:t>
      </w:r>
      <w:proofErr w:type="gramEnd"/>
      <w:r w:rsidRPr="002922D9">
        <w:rPr>
          <w:rFonts w:ascii="Arial" w:eastAsia="Times New Roman" w:hAnsi="Arial" w:cs="Arial"/>
          <w:szCs w:val="24"/>
        </w:rPr>
        <w:t xml:space="preserve"> the Village Board wishes to set a time and place for a public hearing to consider the proposed local law</w:t>
      </w:r>
      <w:r>
        <w:rPr>
          <w:rFonts w:ascii="Arial" w:eastAsia="Times New Roman" w:hAnsi="Arial" w:cs="Arial"/>
          <w:szCs w:val="24"/>
        </w:rPr>
        <w:t xml:space="preserve">, </w:t>
      </w:r>
    </w:p>
    <w:p w14:paraId="0DC80316" w14:textId="77777777" w:rsidR="00DD2155" w:rsidRDefault="00DD2155" w:rsidP="00DD2155">
      <w:pPr>
        <w:widowControl w:val="0"/>
        <w:autoSpaceDE w:val="0"/>
        <w:autoSpaceDN w:val="0"/>
        <w:adjustRightInd w:val="0"/>
        <w:jc w:val="both"/>
        <w:rPr>
          <w:rFonts w:ascii="Arial" w:eastAsia="Times New Roman" w:hAnsi="Arial" w:cs="Arial"/>
          <w:szCs w:val="24"/>
        </w:rPr>
      </w:pPr>
    </w:p>
    <w:p w14:paraId="4D2B0E3A" w14:textId="77777777" w:rsidR="00DD2155" w:rsidRPr="002922D9" w:rsidRDefault="00DD2155" w:rsidP="00DD2155">
      <w:pPr>
        <w:widowControl w:val="0"/>
        <w:autoSpaceDE w:val="0"/>
        <w:autoSpaceDN w:val="0"/>
        <w:adjustRightInd w:val="0"/>
        <w:jc w:val="both"/>
        <w:rPr>
          <w:rFonts w:ascii="Arial" w:eastAsia="Times New Roman" w:hAnsi="Arial" w:cs="Arial"/>
          <w:b/>
          <w:bCs/>
          <w:szCs w:val="24"/>
        </w:rPr>
      </w:pPr>
      <w:r w:rsidRPr="002922D9">
        <w:rPr>
          <w:rFonts w:ascii="Arial" w:eastAsia="Times New Roman" w:hAnsi="Arial" w:cs="Arial"/>
          <w:szCs w:val="24"/>
        </w:rPr>
        <w:tab/>
      </w:r>
      <w:r w:rsidRPr="002922D9">
        <w:rPr>
          <w:rFonts w:ascii="Arial" w:eastAsia="Times New Roman" w:hAnsi="Arial" w:cs="Arial"/>
          <w:b/>
          <w:bCs/>
          <w:szCs w:val="24"/>
        </w:rPr>
        <w:t>NOW, THEREFORE, IT IS HEREBY</w:t>
      </w:r>
    </w:p>
    <w:p w14:paraId="07CD997F" w14:textId="77777777" w:rsidR="00DD2155" w:rsidRPr="002922D9" w:rsidRDefault="00DD2155" w:rsidP="00DD2155">
      <w:pPr>
        <w:widowControl w:val="0"/>
        <w:autoSpaceDE w:val="0"/>
        <w:autoSpaceDN w:val="0"/>
        <w:adjustRightInd w:val="0"/>
        <w:jc w:val="both"/>
        <w:rPr>
          <w:rFonts w:ascii="Arial" w:eastAsia="Times New Roman" w:hAnsi="Arial" w:cs="Arial"/>
          <w:szCs w:val="24"/>
        </w:rPr>
      </w:pPr>
    </w:p>
    <w:p w14:paraId="7586491E" w14:textId="77777777" w:rsidR="00DD2155" w:rsidRPr="002922D9" w:rsidRDefault="00DD2155" w:rsidP="00DD2155">
      <w:pPr>
        <w:widowControl w:val="0"/>
        <w:autoSpaceDE w:val="0"/>
        <w:autoSpaceDN w:val="0"/>
        <w:adjustRightInd w:val="0"/>
        <w:jc w:val="both"/>
        <w:rPr>
          <w:rFonts w:ascii="Arial" w:eastAsia="Times New Roman" w:hAnsi="Arial" w:cs="Arial"/>
          <w:szCs w:val="24"/>
        </w:rPr>
      </w:pPr>
      <w:r w:rsidRPr="002922D9">
        <w:rPr>
          <w:rFonts w:ascii="Arial" w:eastAsia="Times New Roman" w:hAnsi="Arial" w:cs="Arial"/>
          <w:szCs w:val="24"/>
        </w:rPr>
        <w:tab/>
      </w:r>
      <w:r w:rsidRPr="002922D9">
        <w:rPr>
          <w:rFonts w:ascii="Arial" w:eastAsia="Times New Roman" w:hAnsi="Arial" w:cs="Arial"/>
          <w:b/>
          <w:szCs w:val="24"/>
        </w:rPr>
        <w:t>RESOLVED,</w:t>
      </w:r>
      <w:r w:rsidRPr="002922D9">
        <w:rPr>
          <w:rFonts w:ascii="Arial" w:eastAsia="Times New Roman" w:hAnsi="Arial" w:cs="Arial"/>
          <w:szCs w:val="24"/>
        </w:rPr>
        <w:t xml:space="preserve"> that the Village Board hereby determines that it will be the lead agency with respect to the review of the proposed local law (the “</w:t>
      </w:r>
      <w:r>
        <w:rPr>
          <w:rFonts w:ascii="Arial" w:eastAsia="Times New Roman" w:hAnsi="Arial" w:cs="Arial"/>
          <w:szCs w:val="24"/>
        </w:rPr>
        <w:t>P</w:t>
      </w:r>
      <w:r w:rsidRPr="002922D9">
        <w:rPr>
          <w:rFonts w:ascii="Arial" w:eastAsia="Times New Roman" w:hAnsi="Arial" w:cs="Arial"/>
          <w:szCs w:val="24"/>
        </w:rPr>
        <w:t xml:space="preserve">roject”) in accord with New York State Environmental Quality Review Act (“SEQRA”) and part 617 of the regulations implementing SEQRA, since there are no other agencies that have the authority to approve the project; and let it be </w:t>
      </w:r>
      <w:proofErr w:type="gramStart"/>
      <w:r w:rsidRPr="002922D9">
        <w:rPr>
          <w:rFonts w:ascii="Arial" w:eastAsia="Times New Roman" w:hAnsi="Arial" w:cs="Arial"/>
          <w:szCs w:val="24"/>
        </w:rPr>
        <w:t>further</w:t>
      </w:r>
      <w:proofErr w:type="gramEnd"/>
    </w:p>
    <w:p w14:paraId="3BAFF5A4" w14:textId="77777777" w:rsidR="00DD2155" w:rsidRPr="002922D9" w:rsidRDefault="00DD2155" w:rsidP="00DD2155">
      <w:pPr>
        <w:widowControl w:val="0"/>
        <w:autoSpaceDE w:val="0"/>
        <w:autoSpaceDN w:val="0"/>
        <w:adjustRightInd w:val="0"/>
        <w:jc w:val="both"/>
        <w:rPr>
          <w:rFonts w:ascii="Arial" w:eastAsia="Times New Roman" w:hAnsi="Arial" w:cs="Arial"/>
          <w:szCs w:val="24"/>
        </w:rPr>
      </w:pPr>
    </w:p>
    <w:p w14:paraId="686F643A" w14:textId="77777777" w:rsidR="00DD2155" w:rsidRPr="002922D9" w:rsidRDefault="00DD2155" w:rsidP="00DD2155">
      <w:pPr>
        <w:widowControl w:val="0"/>
        <w:autoSpaceDE w:val="0"/>
        <w:autoSpaceDN w:val="0"/>
        <w:adjustRightInd w:val="0"/>
        <w:jc w:val="both"/>
        <w:rPr>
          <w:rFonts w:ascii="Arial" w:eastAsia="Times New Roman" w:hAnsi="Arial" w:cs="Arial"/>
          <w:szCs w:val="24"/>
        </w:rPr>
      </w:pPr>
      <w:r w:rsidRPr="002922D9">
        <w:rPr>
          <w:rFonts w:ascii="Arial" w:eastAsia="Times New Roman" w:hAnsi="Arial" w:cs="Arial"/>
          <w:szCs w:val="24"/>
        </w:rPr>
        <w:tab/>
      </w:r>
      <w:r w:rsidRPr="002922D9">
        <w:rPr>
          <w:rFonts w:ascii="Arial" w:eastAsia="Times New Roman" w:hAnsi="Arial" w:cs="Arial"/>
          <w:b/>
          <w:szCs w:val="24"/>
        </w:rPr>
        <w:t>RESOLVED,</w:t>
      </w:r>
      <w:r w:rsidRPr="002922D9">
        <w:rPr>
          <w:rFonts w:ascii="Arial" w:eastAsia="Times New Roman" w:hAnsi="Arial" w:cs="Arial"/>
          <w:szCs w:val="24"/>
        </w:rPr>
        <w:t xml:space="preserve"> that the Village Board hereby preliminary classifies the action as a</w:t>
      </w:r>
      <w:r>
        <w:rPr>
          <w:rFonts w:ascii="Arial" w:eastAsia="Times New Roman" w:hAnsi="Arial" w:cs="Arial"/>
          <w:szCs w:val="24"/>
        </w:rPr>
        <w:t>n</w:t>
      </w:r>
      <w:r w:rsidRPr="002922D9">
        <w:rPr>
          <w:rFonts w:ascii="Arial" w:eastAsia="Times New Roman" w:hAnsi="Arial" w:cs="Arial"/>
          <w:szCs w:val="24"/>
        </w:rPr>
        <w:t xml:space="preserve"> </w:t>
      </w:r>
      <w:r>
        <w:rPr>
          <w:rFonts w:ascii="Arial" w:eastAsia="Times New Roman" w:hAnsi="Arial" w:cs="Arial"/>
          <w:szCs w:val="24"/>
        </w:rPr>
        <w:t>Unlisted</w:t>
      </w:r>
      <w:r w:rsidRPr="002922D9">
        <w:rPr>
          <w:rFonts w:ascii="Arial" w:eastAsia="Times New Roman" w:hAnsi="Arial" w:cs="Arial"/>
          <w:szCs w:val="24"/>
        </w:rPr>
        <w:t xml:space="preserve"> action under SEQRA; and let it be </w:t>
      </w:r>
      <w:proofErr w:type="gramStart"/>
      <w:r w:rsidRPr="002922D9">
        <w:rPr>
          <w:rFonts w:ascii="Arial" w:eastAsia="Times New Roman" w:hAnsi="Arial" w:cs="Arial"/>
          <w:szCs w:val="24"/>
        </w:rPr>
        <w:t>further</w:t>
      </w:r>
      <w:proofErr w:type="gramEnd"/>
    </w:p>
    <w:p w14:paraId="1464E222" w14:textId="77777777" w:rsidR="00DD2155" w:rsidRPr="002922D9" w:rsidRDefault="00DD2155" w:rsidP="00DD2155">
      <w:pPr>
        <w:widowControl w:val="0"/>
        <w:autoSpaceDE w:val="0"/>
        <w:autoSpaceDN w:val="0"/>
        <w:adjustRightInd w:val="0"/>
        <w:jc w:val="both"/>
        <w:rPr>
          <w:rFonts w:ascii="Arial" w:eastAsia="Times New Roman" w:hAnsi="Arial" w:cs="Arial"/>
          <w:szCs w:val="24"/>
        </w:rPr>
      </w:pPr>
    </w:p>
    <w:p w14:paraId="7D43FCC0" w14:textId="793EFFB1" w:rsidR="00DD2155" w:rsidRPr="002922D9" w:rsidRDefault="00DD2155" w:rsidP="00DD2155">
      <w:pPr>
        <w:widowControl w:val="0"/>
        <w:autoSpaceDE w:val="0"/>
        <w:autoSpaceDN w:val="0"/>
        <w:adjustRightInd w:val="0"/>
        <w:jc w:val="both"/>
        <w:rPr>
          <w:rFonts w:ascii="Arial" w:eastAsia="Times New Roman" w:hAnsi="Arial" w:cs="Arial"/>
          <w:szCs w:val="24"/>
        </w:rPr>
      </w:pPr>
      <w:r w:rsidRPr="002922D9">
        <w:rPr>
          <w:rFonts w:ascii="Arial" w:eastAsia="Times New Roman" w:hAnsi="Arial" w:cs="Arial"/>
          <w:szCs w:val="24"/>
        </w:rPr>
        <w:tab/>
      </w:r>
      <w:r w:rsidRPr="002922D9">
        <w:rPr>
          <w:rFonts w:ascii="Arial" w:eastAsia="Times New Roman" w:hAnsi="Arial" w:cs="Arial"/>
          <w:b/>
          <w:bCs/>
          <w:szCs w:val="24"/>
        </w:rPr>
        <w:t>RESOLVED,</w:t>
      </w:r>
      <w:r w:rsidRPr="002922D9">
        <w:rPr>
          <w:rFonts w:ascii="Arial" w:eastAsia="Times New Roman" w:hAnsi="Arial" w:cs="Arial"/>
          <w:szCs w:val="24"/>
        </w:rPr>
        <w:t xml:space="preserve"> that a public hearing be held by the Village Board in order to receive comments and suggestions regarding </w:t>
      </w:r>
      <w:r>
        <w:rPr>
          <w:rFonts w:ascii="Arial" w:eastAsia="Times New Roman" w:hAnsi="Arial" w:cs="Arial"/>
          <w:szCs w:val="24"/>
        </w:rPr>
        <w:t xml:space="preserve">the </w:t>
      </w:r>
      <w:r w:rsidRPr="002922D9">
        <w:rPr>
          <w:rFonts w:ascii="Arial" w:eastAsia="Times New Roman" w:hAnsi="Arial" w:cs="Arial"/>
          <w:szCs w:val="24"/>
        </w:rPr>
        <w:t xml:space="preserve">proposed </w:t>
      </w:r>
      <w:r>
        <w:rPr>
          <w:rFonts w:ascii="Arial" w:eastAsia="Times New Roman" w:hAnsi="Arial" w:cs="Arial"/>
          <w:szCs w:val="24"/>
        </w:rPr>
        <w:t>local law</w:t>
      </w:r>
      <w:r w:rsidRPr="002922D9">
        <w:rPr>
          <w:rFonts w:ascii="Arial" w:eastAsia="Times New Roman" w:hAnsi="Arial" w:cs="Arial"/>
          <w:szCs w:val="24"/>
        </w:rPr>
        <w:t xml:space="preserve"> and to hear comments concerning any potential adverse environmental impacts of the proposed local law on</w:t>
      </w:r>
      <w:r>
        <w:rPr>
          <w:rFonts w:ascii="Arial" w:eastAsia="Times New Roman" w:hAnsi="Arial" w:cs="Arial"/>
          <w:szCs w:val="24"/>
        </w:rPr>
        <w:t xml:space="preserve"> </w:t>
      </w:r>
      <w:r>
        <w:rPr>
          <w:rFonts w:ascii="Arial" w:eastAsia="Times New Roman" w:hAnsi="Arial" w:cs="Arial"/>
          <w:szCs w:val="24"/>
        </w:rPr>
        <w:t>May 10, 2021</w:t>
      </w:r>
      <w:r w:rsidRPr="002922D9">
        <w:rPr>
          <w:rFonts w:ascii="Arial" w:eastAsia="Times New Roman" w:hAnsi="Arial" w:cs="Arial"/>
          <w:szCs w:val="24"/>
        </w:rPr>
        <w:t xml:space="preserve"> at 7:0</w:t>
      </w:r>
      <w:r>
        <w:rPr>
          <w:rFonts w:ascii="Arial" w:eastAsia="Times New Roman" w:hAnsi="Arial" w:cs="Arial"/>
          <w:szCs w:val="24"/>
        </w:rPr>
        <w:t>1</w:t>
      </w:r>
      <w:r w:rsidRPr="002922D9">
        <w:rPr>
          <w:rFonts w:ascii="Arial" w:eastAsia="Times New Roman" w:hAnsi="Arial" w:cs="Arial"/>
          <w:szCs w:val="24"/>
        </w:rPr>
        <w:t xml:space="preserve"> p.m. at the Village Hall located at 811 Route 208, Monroe, New York; and it is </w:t>
      </w:r>
      <w:proofErr w:type="gramStart"/>
      <w:r w:rsidRPr="002922D9">
        <w:rPr>
          <w:rFonts w:ascii="Arial" w:eastAsia="Times New Roman" w:hAnsi="Arial" w:cs="Arial"/>
          <w:szCs w:val="24"/>
        </w:rPr>
        <w:t>further</w:t>
      </w:r>
      <w:proofErr w:type="gramEnd"/>
    </w:p>
    <w:p w14:paraId="3444601D" w14:textId="77777777" w:rsidR="00DD2155" w:rsidRPr="002922D9" w:rsidRDefault="00DD2155" w:rsidP="00DD2155">
      <w:pPr>
        <w:widowControl w:val="0"/>
        <w:autoSpaceDE w:val="0"/>
        <w:autoSpaceDN w:val="0"/>
        <w:adjustRightInd w:val="0"/>
        <w:rPr>
          <w:rFonts w:ascii="Arial" w:eastAsia="Times New Roman" w:hAnsi="Arial" w:cs="Arial"/>
          <w:szCs w:val="24"/>
        </w:rPr>
      </w:pPr>
    </w:p>
    <w:p w14:paraId="3E2816DF" w14:textId="77777777" w:rsidR="00DD2155" w:rsidRPr="002922D9"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eastAsia="Times New Roman" w:hAnsi="Arial" w:cs="Arial"/>
          <w:szCs w:val="24"/>
        </w:rPr>
      </w:pPr>
      <w:r w:rsidRPr="002922D9">
        <w:rPr>
          <w:rFonts w:ascii="Arial" w:eastAsia="Times New Roman" w:hAnsi="Arial" w:cs="Arial"/>
          <w:b/>
          <w:bCs/>
          <w:szCs w:val="24"/>
        </w:rPr>
        <w:tab/>
        <w:t>RESOLVED,</w:t>
      </w:r>
      <w:r w:rsidRPr="002922D9">
        <w:rPr>
          <w:rFonts w:ascii="Arial" w:eastAsia="Times New Roman" w:hAnsi="Arial" w:cs="Arial"/>
          <w:szCs w:val="24"/>
        </w:rPr>
        <w:t xml:space="preserve"> that the Village Clerk is hereby authorized and directed to cause public notice of said hearing to be given as provided by law, and to make such referrals of the proposed local law to the Orange County Department of Planning, the Village Planning Board and such other agencies as may be required.</w:t>
      </w:r>
    </w:p>
    <w:p w14:paraId="230236CA" w14:textId="77777777" w:rsidR="00DD2155" w:rsidRPr="002922D9" w:rsidRDefault="00DD2155" w:rsidP="00DD215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eastAsia="Times New Roman" w:cs="Times New Roman"/>
          <w:b/>
          <w:szCs w:val="24"/>
        </w:rPr>
      </w:pPr>
    </w:p>
    <w:p w14:paraId="26FCABB1" w14:textId="77777777" w:rsidR="00DD2155" w:rsidRPr="002922D9" w:rsidRDefault="00DD2155" w:rsidP="00DD2155">
      <w:pPr>
        <w:widowControl w:val="0"/>
        <w:jc w:val="center"/>
        <w:rPr>
          <w:rFonts w:ascii="Arial" w:eastAsia="Times New Roman" w:hAnsi="Arial" w:cs="Arial"/>
          <w:b/>
          <w:szCs w:val="24"/>
        </w:rPr>
      </w:pPr>
      <w:r w:rsidRPr="002922D9">
        <w:rPr>
          <w:rFonts w:ascii="Arial" w:eastAsia="Times New Roman" w:hAnsi="Arial" w:cs="Arial"/>
          <w:b/>
          <w:szCs w:val="24"/>
        </w:rPr>
        <w:t xml:space="preserve">BY ORDER OF THE VILLAGE BOARD OF </w:t>
      </w:r>
    </w:p>
    <w:p w14:paraId="465363A4" w14:textId="77777777" w:rsidR="00DD2155" w:rsidRPr="002922D9" w:rsidRDefault="00DD2155" w:rsidP="00DD2155">
      <w:pPr>
        <w:widowControl w:val="0"/>
        <w:jc w:val="center"/>
        <w:rPr>
          <w:rFonts w:ascii="Arial" w:eastAsia="Times New Roman" w:hAnsi="Arial" w:cs="Arial"/>
          <w:b/>
          <w:szCs w:val="24"/>
        </w:rPr>
      </w:pPr>
      <w:r w:rsidRPr="002922D9">
        <w:rPr>
          <w:rFonts w:ascii="Arial" w:eastAsia="Times New Roman" w:hAnsi="Arial" w:cs="Arial"/>
          <w:b/>
          <w:szCs w:val="24"/>
        </w:rPr>
        <w:t xml:space="preserve">THE VILLAGE OF SOUTH BLOOMING GROVE, NEW </w:t>
      </w:r>
      <w:smartTag w:uri="urn:schemas-microsoft-com:office:smarttags" w:element="stockticker">
        <w:r w:rsidRPr="002922D9">
          <w:rPr>
            <w:rFonts w:ascii="Arial" w:eastAsia="Times New Roman" w:hAnsi="Arial" w:cs="Arial"/>
            <w:b/>
            <w:szCs w:val="24"/>
          </w:rPr>
          <w:t>YORK</w:t>
        </w:r>
      </w:smartTag>
      <w:r w:rsidRPr="002922D9">
        <w:rPr>
          <w:rFonts w:ascii="Arial" w:eastAsia="Times New Roman" w:hAnsi="Arial" w:cs="Arial"/>
          <w:b/>
          <w:szCs w:val="24"/>
        </w:rPr>
        <w:t>.</w:t>
      </w:r>
    </w:p>
    <w:p w14:paraId="08226937" w14:textId="77777777" w:rsidR="00DD2155" w:rsidRPr="002922D9" w:rsidRDefault="00DD2155" w:rsidP="00DD2155">
      <w:pPr>
        <w:widowControl w:val="0"/>
        <w:jc w:val="both"/>
        <w:rPr>
          <w:rFonts w:ascii="Arial" w:eastAsia="Times New Roman" w:hAnsi="Arial" w:cs="Arial"/>
          <w:szCs w:val="24"/>
        </w:rPr>
      </w:pPr>
    </w:p>
    <w:p w14:paraId="2B2B2645" w14:textId="1135A5A4" w:rsidR="00DD2155" w:rsidRPr="002922D9" w:rsidRDefault="00DD2155" w:rsidP="00DD2155">
      <w:pPr>
        <w:widowControl w:val="0"/>
        <w:ind w:left="1440" w:hanging="1440"/>
        <w:jc w:val="both"/>
        <w:rPr>
          <w:rFonts w:ascii="Arial" w:eastAsia="Times New Roman" w:hAnsi="Arial" w:cs="Arial"/>
          <w:szCs w:val="24"/>
        </w:rPr>
      </w:pPr>
      <w:r w:rsidRPr="002922D9">
        <w:rPr>
          <w:rFonts w:ascii="Arial" w:eastAsia="Times New Roman" w:hAnsi="Arial" w:cs="Arial"/>
          <w:szCs w:val="24"/>
        </w:rPr>
        <w:t xml:space="preserve">Dated:  </w:t>
      </w:r>
      <w:r>
        <w:rPr>
          <w:rFonts w:ascii="Arial" w:eastAsia="Times New Roman" w:hAnsi="Arial" w:cs="Arial"/>
          <w:szCs w:val="24"/>
        </w:rPr>
        <w:t>April 12, 2021</w:t>
      </w:r>
    </w:p>
    <w:p w14:paraId="3167DCE4" w14:textId="77777777" w:rsidR="00DD2155" w:rsidRPr="002922D9" w:rsidRDefault="00DD2155" w:rsidP="00DD2155">
      <w:pPr>
        <w:widowControl w:val="0"/>
        <w:ind w:left="1440" w:hanging="1440"/>
        <w:jc w:val="both"/>
        <w:rPr>
          <w:rFonts w:ascii="Arial" w:eastAsia="Times New Roman" w:hAnsi="Arial" w:cs="Arial"/>
          <w:szCs w:val="24"/>
        </w:rPr>
      </w:pPr>
      <w:r w:rsidRPr="002922D9">
        <w:rPr>
          <w:rFonts w:ascii="Arial" w:eastAsia="Times New Roman" w:hAnsi="Arial" w:cs="Arial"/>
          <w:szCs w:val="24"/>
        </w:rPr>
        <w:tab/>
      </w:r>
    </w:p>
    <w:p w14:paraId="7891D6AA" w14:textId="77777777" w:rsidR="00DD2155" w:rsidRPr="002922D9" w:rsidRDefault="00DD2155" w:rsidP="00DD2155">
      <w:pPr>
        <w:widowControl w:val="0"/>
        <w:ind w:left="1440" w:hanging="1440"/>
        <w:jc w:val="both"/>
        <w:rPr>
          <w:rFonts w:ascii="Arial" w:eastAsia="Times New Roman" w:hAnsi="Arial" w:cs="Arial"/>
          <w:szCs w:val="24"/>
        </w:rPr>
      </w:pPr>
    </w:p>
    <w:p w14:paraId="0DE52EAC" w14:textId="52204670" w:rsidR="00DD2155" w:rsidRPr="002922D9" w:rsidRDefault="00DD2155" w:rsidP="00DD2155">
      <w:pPr>
        <w:widowControl w:val="0"/>
        <w:jc w:val="both"/>
        <w:rPr>
          <w:rFonts w:ascii="Arial" w:eastAsia="Times New Roman" w:hAnsi="Arial" w:cs="Arial"/>
          <w:szCs w:val="24"/>
        </w:rPr>
      </w:pP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r>
    </w:p>
    <w:p w14:paraId="2C3C3A27" w14:textId="77777777" w:rsidR="00DD2155" w:rsidRPr="002922D9" w:rsidRDefault="00DD2155" w:rsidP="00DD2155">
      <w:pPr>
        <w:widowControl w:val="0"/>
        <w:ind w:firstLine="720"/>
        <w:jc w:val="both"/>
        <w:rPr>
          <w:rFonts w:ascii="Arial" w:hAnsi="Arial" w:cs="Arial"/>
          <w:szCs w:val="24"/>
        </w:rPr>
      </w:pP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r>
      <w:r w:rsidRPr="002922D9">
        <w:rPr>
          <w:rFonts w:ascii="Arial" w:eastAsia="Times New Roman" w:hAnsi="Arial" w:cs="Arial"/>
          <w:szCs w:val="24"/>
        </w:rPr>
        <w:tab/>
        <w:t>Kerry Dougherty, Village Clerk</w:t>
      </w:r>
    </w:p>
    <w:sectPr w:rsidR="00DD2155" w:rsidRPr="002922D9" w:rsidSect="00CF0BE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6CA9B" w14:textId="77777777" w:rsidR="00993F3C" w:rsidRDefault="00993F3C" w:rsidP="00004797">
      <w:r>
        <w:separator/>
      </w:r>
    </w:p>
  </w:endnote>
  <w:endnote w:type="continuationSeparator" w:id="0">
    <w:p w14:paraId="4897F183" w14:textId="77777777" w:rsidR="00993F3C" w:rsidRDefault="00993F3C" w:rsidP="0000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1771F" w14:textId="77777777" w:rsidR="00993F3C" w:rsidRDefault="00993F3C" w:rsidP="00004797">
      <w:r>
        <w:separator/>
      </w:r>
    </w:p>
  </w:footnote>
  <w:footnote w:type="continuationSeparator" w:id="0">
    <w:p w14:paraId="3413B2B4" w14:textId="77777777" w:rsidR="00993F3C" w:rsidRDefault="00993F3C" w:rsidP="00004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BE4"/>
    <w:rsid w:val="00004797"/>
    <w:rsid w:val="0001002A"/>
    <w:rsid w:val="00030FC4"/>
    <w:rsid w:val="00101848"/>
    <w:rsid w:val="001133AD"/>
    <w:rsid w:val="00134FAD"/>
    <w:rsid w:val="001B76D8"/>
    <w:rsid w:val="0023591C"/>
    <w:rsid w:val="002B5BAB"/>
    <w:rsid w:val="002E0716"/>
    <w:rsid w:val="003026C1"/>
    <w:rsid w:val="003B7156"/>
    <w:rsid w:val="003D2915"/>
    <w:rsid w:val="003E3786"/>
    <w:rsid w:val="003E4557"/>
    <w:rsid w:val="00434FB4"/>
    <w:rsid w:val="00460005"/>
    <w:rsid w:val="004B7A3C"/>
    <w:rsid w:val="005E04B7"/>
    <w:rsid w:val="005F1342"/>
    <w:rsid w:val="00614A25"/>
    <w:rsid w:val="006361E7"/>
    <w:rsid w:val="00644E1F"/>
    <w:rsid w:val="00654B47"/>
    <w:rsid w:val="0067653B"/>
    <w:rsid w:val="006B4205"/>
    <w:rsid w:val="006B6003"/>
    <w:rsid w:val="0071768D"/>
    <w:rsid w:val="007705DD"/>
    <w:rsid w:val="00786F91"/>
    <w:rsid w:val="00793C36"/>
    <w:rsid w:val="007D71E8"/>
    <w:rsid w:val="007D7EC9"/>
    <w:rsid w:val="00815E52"/>
    <w:rsid w:val="00835ABF"/>
    <w:rsid w:val="00851A73"/>
    <w:rsid w:val="00937AF8"/>
    <w:rsid w:val="00993F3C"/>
    <w:rsid w:val="009F6AD4"/>
    <w:rsid w:val="009F7C73"/>
    <w:rsid w:val="00A15F90"/>
    <w:rsid w:val="00A55703"/>
    <w:rsid w:val="00A762F2"/>
    <w:rsid w:val="00AE04A9"/>
    <w:rsid w:val="00AF5E85"/>
    <w:rsid w:val="00B801C9"/>
    <w:rsid w:val="00BB20B4"/>
    <w:rsid w:val="00BD3A74"/>
    <w:rsid w:val="00C3386A"/>
    <w:rsid w:val="00C5245E"/>
    <w:rsid w:val="00C61B16"/>
    <w:rsid w:val="00CE6051"/>
    <w:rsid w:val="00CF0BE4"/>
    <w:rsid w:val="00DD2155"/>
    <w:rsid w:val="00E05FE5"/>
    <w:rsid w:val="00E56E1E"/>
    <w:rsid w:val="00E910BF"/>
    <w:rsid w:val="00EC1FE2"/>
    <w:rsid w:val="00F0275F"/>
    <w:rsid w:val="00F32A2A"/>
    <w:rsid w:val="00F60411"/>
    <w:rsid w:val="00FD62BB"/>
    <w:rsid w:val="00FF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10EF25"/>
  <w15:docId w15:val="{99BCF4FE-DEA6-48B7-94E3-F5372071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A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4797"/>
    <w:pPr>
      <w:tabs>
        <w:tab w:val="center" w:pos="4680"/>
        <w:tab w:val="right" w:pos="9360"/>
      </w:tabs>
    </w:pPr>
  </w:style>
  <w:style w:type="character" w:customStyle="1" w:styleId="HeaderChar">
    <w:name w:val="Header Char"/>
    <w:basedOn w:val="DefaultParagraphFont"/>
    <w:link w:val="Header"/>
    <w:uiPriority w:val="99"/>
    <w:semiHidden/>
    <w:rsid w:val="00004797"/>
    <w:rPr>
      <w:rFonts w:eastAsiaTheme="minorEastAsia"/>
    </w:rPr>
  </w:style>
  <w:style w:type="paragraph" w:styleId="Footer">
    <w:name w:val="footer"/>
    <w:basedOn w:val="Normal"/>
    <w:link w:val="FooterChar"/>
    <w:uiPriority w:val="99"/>
    <w:semiHidden/>
    <w:unhideWhenUsed/>
    <w:rsid w:val="00004797"/>
    <w:pPr>
      <w:tabs>
        <w:tab w:val="center" w:pos="4680"/>
        <w:tab w:val="right" w:pos="9360"/>
      </w:tabs>
    </w:pPr>
  </w:style>
  <w:style w:type="character" w:customStyle="1" w:styleId="FooterChar">
    <w:name w:val="Footer Char"/>
    <w:basedOn w:val="DefaultParagraphFont"/>
    <w:link w:val="Footer"/>
    <w:uiPriority w:val="99"/>
    <w:semiHidden/>
    <w:rsid w:val="00004797"/>
    <w:rPr>
      <w:rFonts w:eastAsiaTheme="minorEastAsia"/>
    </w:rPr>
  </w:style>
  <w:style w:type="paragraph" w:styleId="Title">
    <w:name w:val="Title"/>
    <w:basedOn w:val="Normal"/>
    <w:link w:val="TitleChar"/>
    <w:qFormat/>
    <w:rsid w:val="00004797"/>
    <w:pPr>
      <w:widowControl w:val="0"/>
      <w:autoSpaceDE w:val="0"/>
      <w:autoSpaceDN w:val="0"/>
      <w:adjustRightInd w:val="0"/>
      <w:jc w:val="center"/>
    </w:pPr>
    <w:rPr>
      <w:rFonts w:ascii="Shruti" w:eastAsia="Times New Roman" w:hAnsi="Shruti" w:cs="Shruti"/>
      <w:szCs w:val="24"/>
    </w:rPr>
  </w:style>
  <w:style w:type="character" w:customStyle="1" w:styleId="TitleChar">
    <w:name w:val="Title Char"/>
    <w:basedOn w:val="DefaultParagraphFont"/>
    <w:link w:val="Title"/>
    <w:rsid w:val="00004797"/>
    <w:rPr>
      <w:rFonts w:ascii="Shruti" w:eastAsia="Times New Roman" w:hAnsi="Shruti" w:cs="Shruti"/>
      <w:szCs w:val="24"/>
    </w:rPr>
  </w:style>
  <w:style w:type="paragraph" w:customStyle="1" w:styleId="BodyTextIn">
    <w:name w:val="Body Text In"/>
    <w:basedOn w:val="Normal"/>
    <w:rsid w:val="00004797"/>
    <w:pPr>
      <w:widowControl w:val="0"/>
      <w:autoSpaceDE w:val="0"/>
      <w:autoSpaceDN w:val="0"/>
      <w:adjustRightInd w:val="0"/>
      <w:ind w:firstLine="720"/>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 Manginelli</dc:creator>
  <cp:keywords/>
  <dc:description/>
  <cp:lastModifiedBy>Clerk</cp:lastModifiedBy>
  <cp:revision>2</cp:revision>
  <cp:lastPrinted>2021-04-12T20:36:00Z</cp:lastPrinted>
  <dcterms:created xsi:type="dcterms:W3CDTF">2021-04-12T20:36:00Z</dcterms:created>
  <dcterms:modified xsi:type="dcterms:W3CDTF">2021-04-12T20:36:00Z</dcterms:modified>
</cp:coreProperties>
</file>